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081" w:rsidRPr="00FC562B" w:rsidRDefault="00527081" w:rsidP="00527081">
      <w:pPr>
        <w:shd w:val="clear" w:color="auto" w:fill="FFFFFF"/>
        <w:spacing w:after="0" w:line="240" w:lineRule="auto"/>
        <w:jc w:val="center"/>
        <w:rPr>
          <w:rFonts w:ascii="Calibri" w:eastAsia="Times New Roman" w:hAnsi="Calibri" w:cs="Arial"/>
          <w:b/>
          <w:sz w:val="28"/>
          <w:szCs w:val="28"/>
        </w:rPr>
      </w:pPr>
      <w:r w:rsidRPr="00FC562B">
        <w:rPr>
          <w:rFonts w:ascii="Calibri" w:eastAsia="Times New Roman" w:hAnsi="Calibri" w:cs="Arial"/>
          <w:b/>
          <w:sz w:val="28"/>
          <w:szCs w:val="28"/>
        </w:rPr>
        <w:t>Trauma Informed Biographical Timelines</w:t>
      </w:r>
      <w:r w:rsidR="00607E31">
        <w:rPr>
          <w:rFonts w:ascii="Calibri" w:eastAsia="Times New Roman" w:hAnsi="Calibri" w:cs="Arial"/>
          <w:b/>
          <w:sz w:val="28"/>
          <w:szCs w:val="28"/>
        </w:rPr>
        <w:t>:</w:t>
      </w:r>
    </w:p>
    <w:p w:rsidR="00527081" w:rsidRPr="00FC562B" w:rsidRDefault="00527081" w:rsidP="00527081">
      <w:pPr>
        <w:shd w:val="clear" w:color="auto" w:fill="FFFFFF"/>
        <w:spacing w:after="0" w:line="240" w:lineRule="auto"/>
        <w:jc w:val="center"/>
        <w:rPr>
          <w:rFonts w:ascii="Calibri" w:eastAsia="Times New Roman" w:hAnsi="Calibri" w:cs="Arial"/>
          <w:b/>
          <w:sz w:val="28"/>
          <w:szCs w:val="28"/>
        </w:rPr>
      </w:pPr>
      <w:r w:rsidRPr="00FC562B">
        <w:rPr>
          <w:rFonts w:ascii="Calibri" w:eastAsia="Times New Roman" w:hAnsi="Calibri" w:cs="Arial"/>
          <w:b/>
          <w:sz w:val="28"/>
          <w:szCs w:val="28"/>
        </w:rPr>
        <w:t>How Team Members Can Contribute to Healing &amp; Growth</w:t>
      </w:r>
    </w:p>
    <w:p w:rsidR="00527081" w:rsidRPr="00FC562B" w:rsidRDefault="00527081" w:rsidP="00527081">
      <w:pPr>
        <w:shd w:val="clear" w:color="auto" w:fill="FFFFFF"/>
        <w:spacing w:after="0" w:line="240" w:lineRule="auto"/>
        <w:jc w:val="center"/>
        <w:rPr>
          <w:rFonts w:ascii="Calibri" w:eastAsia="Times New Roman" w:hAnsi="Calibri" w:cs="Arial"/>
          <w:b/>
          <w:sz w:val="24"/>
          <w:szCs w:val="24"/>
        </w:rPr>
      </w:pPr>
    </w:p>
    <w:p w:rsidR="00527081" w:rsidRPr="00FC562B"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Co-hosted by the Resilience Project, Hamilton County DD Services,</w:t>
      </w:r>
    </w:p>
    <w:p w:rsidR="00527081" w:rsidRPr="00FC562B"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 xml:space="preserve"> </w:t>
      </w:r>
      <w:proofErr w:type="gramStart"/>
      <w:r w:rsidRPr="00FC562B">
        <w:rPr>
          <w:rFonts w:ascii="Calibri" w:hAnsi="Calibri" w:cs="Tahoma"/>
          <w:b/>
          <w:color w:val="44546A" w:themeColor="text2"/>
          <w:sz w:val="24"/>
          <w:szCs w:val="24"/>
        </w:rPr>
        <w:t>and</w:t>
      </w:r>
      <w:proofErr w:type="gramEnd"/>
      <w:r w:rsidRPr="00FC562B">
        <w:rPr>
          <w:rFonts w:ascii="Calibri" w:hAnsi="Calibri" w:cs="Tahoma"/>
          <w:b/>
          <w:color w:val="44546A" w:themeColor="text2"/>
          <w:sz w:val="24"/>
          <w:szCs w:val="24"/>
        </w:rPr>
        <w:t xml:space="preserve"> Greater Cincinnati Behavioral Health Services</w:t>
      </w:r>
    </w:p>
    <w:p w:rsidR="00527081" w:rsidRPr="00FC562B"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June 11, 2019</w:t>
      </w:r>
    </w:p>
    <w:p w:rsidR="00527081" w:rsidRPr="00FC562B"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9:00 -12:15</w:t>
      </w:r>
    </w:p>
    <w:p w:rsidR="00527081" w:rsidRPr="00FC562B"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Hamilton County DD Services Kingsley Center</w:t>
      </w:r>
    </w:p>
    <w:p w:rsidR="00527081" w:rsidRDefault="00527081" w:rsidP="00527081">
      <w:pPr>
        <w:spacing w:after="0"/>
        <w:jc w:val="center"/>
        <w:rPr>
          <w:rFonts w:ascii="Calibri" w:hAnsi="Calibri" w:cs="Tahoma"/>
          <w:b/>
          <w:color w:val="44546A" w:themeColor="text2"/>
          <w:sz w:val="24"/>
          <w:szCs w:val="24"/>
        </w:rPr>
      </w:pPr>
      <w:r w:rsidRPr="00FC562B">
        <w:rPr>
          <w:rFonts w:ascii="Calibri" w:hAnsi="Calibri" w:cs="Tahoma"/>
          <w:b/>
          <w:color w:val="44546A" w:themeColor="text2"/>
          <w:sz w:val="24"/>
          <w:szCs w:val="24"/>
        </w:rPr>
        <w:t>5093 Kingsley Drive, Cincinnati, Ohio 45227</w:t>
      </w:r>
    </w:p>
    <w:p w:rsidR="00531BDE" w:rsidRPr="00FC562B" w:rsidRDefault="00531BDE" w:rsidP="00527081">
      <w:pPr>
        <w:spacing w:after="0"/>
        <w:jc w:val="center"/>
        <w:rPr>
          <w:rFonts w:ascii="Calibri" w:hAnsi="Calibri" w:cs="Tahoma"/>
          <w:b/>
          <w:color w:val="44546A" w:themeColor="text2"/>
          <w:sz w:val="24"/>
          <w:szCs w:val="24"/>
        </w:rPr>
      </w:pPr>
    </w:p>
    <w:p w:rsidR="001C551D" w:rsidRPr="00D57F63" w:rsidRDefault="001C551D" w:rsidP="00C61CF0">
      <w:pPr>
        <w:spacing w:after="0"/>
        <w:jc w:val="center"/>
        <w:rPr>
          <w:rFonts w:ascii="Calibri" w:hAnsi="Calibri" w:cs="Tahoma"/>
          <w:b/>
          <w:sz w:val="20"/>
          <w:szCs w:val="20"/>
        </w:rPr>
      </w:pPr>
    </w:p>
    <w:p w:rsidR="003208F3" w:rsidRPr="002E725E" w:rsidRDefault="003208F3" w:rsidP="003208F3">
      <w:pPr>
        <w:spacing w:after="0"/>
        <w:rPr>
          <w:rFonts w:ascii="Calibri" w:hAnsi="Calibri" w:cs="Tahoma"/>
          <w:b/>
          <w:color w:val="4472C4" w:themeColor="accent5"/>
          <w:sz w:val="20"/>
          <w:szCs w:val="20"/>
        </w:rPr>
      </w:pPr>
      <w:r w:rsidRPr="002E725E">
        <w:rPr>
          <w:rFonts w:ascii="Calibri" w:hAnsi="Calibri" w:cs="Tahoma"/>
          <w:b/>
          <w:color w:val="4472C4" w:themeColor="accent5"/>
          <w:sz w:val="20"/>
          <w:szCs w:val="20"/>
        </w:rPr>
        <w:t>WHO’S INVITED?</w:t>
      </w:r>
    </w:p>
    <w:p w:rsidR="003208F3" w:rsidRDefault="003208F3" w:rsidP="003208F3">
      <w:pPr>
        <w:spacing w:after="0"/>
        <w:rPr>
          <w:rFonts w:ascii="Calibri" w:hAnsi="Calibri" w:cs="Tahoma"/>
          <w:sz w:val="20"/>
          <w:szCs w:val="20"/>
        </w:rPr>
      </w:pPr>
      <w:r w:rsidRPr="00D57F63">
        <w:rPr>
          <w:rFonts w:ascii="Calibri" w:hAnsi="Calibri" w:cs="Tahoma"/>
          <w:sz w:val="20"/>
          <w:szCs w:val="20"/>
        </w:rPr>
        <w:t>This session is designed for staff of DD, mental hea</w:t>
      </w:r>
      <w:r w:rsidR="00D57F63" w:rsidRPr="00D57F63">
        <w:rPr>
          <w:rFonts w:ascii="Calibri" w:hAnsi="Calibri" w:cs="Tahoma"/>
          <w:sz w:val="20"/>
          <w:szCs w:val="20"/>
        </w:rPr>
        <w:t>lth and family organ</w:t>
      </w:r>
      <w:r w:rsidR="00527081">
        <w:rPr>
          <w:rFonts w:ascii="Calibri" w:hAnsi="Calibri" w:cs="Tahoma"/>
          <w:sz w:val="20"/>
          <w:szCs w:val="20"/>
        </w:rPr>
        <w:t>izations.</w:t>
      </w:r>
    </w:p>
    <w:p w:rsidR="00527081" w:rsidRPr="00D57F63" w:rsidRDefault="00527081" w:rsidP="003208F3">
      <w:pPr>
        <w:spacing w:after="0"/>
        <w:rPr>
          <w:rFonts w:ascii="Calibri" w:hAnsi="Calibri" w:cs="Tahoma"/>
          <w:sz w:val="20"/>
          <w:szCs w:val="20"/>
        </w:rPr>
      </w:pPr>
    </w:p>
    <w:p w:rsidR="001C223E" w:rsidRPr="002E725E" w:rsidRDefault="001C223E" w:rsidP="001C223E">
      <w:pPr>
        <w:spacing w:after="0"/>
        <w:rPr>
          <w:rFonts w:ascii="Calibri" w:hAnsi="Calibri" w:cs="Tahoma"/>
          <w:b/>
          <w:color w:val="4472C4" w:themeColor="accent5"/>
          <w:sz w:val="20"/>
          <w:szCs w:val="20"/>
        </w:rPr>
      </w:pPr>
      <w:r w:rsidRPr="002E725E">
        <w:rPr>
          <w:rFonts w:ascii="Calibri" w:hAnsi="Calibri" w:cs="Tahoma"/>
          <w:b/>
          <w:color w:val="4472C4" w:themeColor="accent5"/>
          <w:sz w:val="20"/>
          <w:szCs w:val="20"/>
        </w:rPr>
        <w:t>REGISTRATION</w:t>
      </w:r>
      <w:r w:rsidR="00D57F63" w:rsidRPr="002E725E">
        <w:rPr>
          <w:rFonts w:ascii="Calibri" w:hAnsi="Calibri" w:cs="Tahoma"/>
          <w:b/>
          <w:color w:val="4472C4" w:themeColor="accent5"/>
          <w:sz w:val="20"/>
          <w:szCs w:val="20"/>
        </w:rPr>
        <w:t xml:space="preserve"> </w:t>
      </w:r>
    </w:p>
    <w:p w:rsidR="003208F3" w:rsidRPr="001C551D" w:rsidRDefault="003208F3" w:rsidP="00C61CF0">
      <w:pPr>
        <w:spacing w:after="0"/>
        <w:rPr>
          <w:rFonts w:ascii="Calibri" w:hAnsi="Calibri" w:cs="Tahoma"/>
          <w:sz w:val="20"/>
          <w:szCs w:val="20"/>
        </w:rPr>
      </w:pPr>
      <w:r w:rsidRPr="001C551D">
        <w:rPr>
          <w:rFonts w:ascii="Calibri" w:hAnsi="Calibri" w:cs="Tahoma"/>
          <w:sz w:val="20"/>
          <w:szCs w:val="20"/>
        </w:rPr>
        <w:t>The sess</w:t>
      </w:r>
      <w:r w:rsidR="00C61CF0" w:rsidRPr="001C551D">
        <w:rPr>
          <w:rFonts w:ascii="Calibri" w:hAnsi="Calibri" w:cs="Tahoma"/>
          <w:sz w:val="20"/>
          <w:szCs w:val="20"/>
        </w:rPr>
        <w:t xml:space="preserve">ion is available at no charge. </w:t>
      </w:r>
      <w:r w:rsidRPr="001C551D">
        <w:rPr>
          <w:rFonts w:ascii="Calibri" w:hAnsi="Calibri" w:cs="Tahoma"/>
          <w:sz w:val="20"/>
          <w:szCs w:val="20"/>
        </w:rPr>
        <w:t>Regist</w:t>
      </w:r>
      <w:r w:rsidR="00527081">
        <w:rPr>
          <w:rFonts w:ascii="Calibri" w:hAnsi="Calibri" w:cs="Tahoma"/>
          <w:sz w:val="20"/>
          <w:szCs w:val="20"/>
        </w:rPr>
        <w:t>er by June</w:t>
      </w:r>
      <w:r w:rsidR="00607E31">
        <w:rPr>
          <w:rFonts w:ascii="Calibri" w:hAnsi="Calibri" w:cs="Tahoma"/>
          <w:sz w:val="20"/>
          <w:szCs w:val="20"/>
        </w:rPr>
        <w:t xml:space="preserve"> 7</w:t>
      </w:r>
      <w:r w:rsidR="00527081">
        <w:rPr>
          <w:rFonts w:ascii="Calibri" w:hAnsi="Calibri" w:cs="Tahoma"/>
          <w:sz w:val="20"/>
          <w:szCs w:val="20"/>
        </w:rPr>
        <w:t>,</w:t>
      </w:r>
      <w:r w:rsidR="004A50CE" w:rsidRPr="001C551D">
        <w:rPr>
          <w:rFonts w:ascii="Calibri" w:hAnsi="Calibri" w:cs="Tahoma"/>
          <w:sz w:val="20"/>
          <w:szCs w:val="20"/>
        </w:rPr>
        <w:t xml:space="preserve"> using this link: </w:t>
      </w:r>
      <w:hyperlink r:id="rId7" w:history="1">
        <w:r w:rsidR="00774516" w:rsidRPr="00774516">
          <w:t xml:space="preserve"> </w:t>
        </w:r>
        <w:hyperlink r:id="rId8" w:tgtFrame="_blank" w:history="1">
          <w:r w:rsidR="00774516">
            <w:rPr>
              <w:rStyle w:val="Hyperlink"/>
              <w:rFonts w:ascii="Helvetica" w:hAnsi="Helvetica" w:cs="Helvetica"/>
              <w:color w:val="954F72"/>
              <w:shd w:val="clear" w:color="auto" w:fill="FFFFFF"/>
            </w:rPr>
            <w:t>hamiltondds.org/r</w:t>
          </w:r>
          <w:r w:rsidR="00774516">
            <w:rPr>
              <w:rStyle w:val="Hyperlink"/>
              <w:rFonts w:ascii="Helvetica" w:hAnsi="Helvetica" w:cs="Helvetica"/>
              <w:color w:val="954F72"/>
              <w:shd w:val="clear" w:color="auto" w:fill="FFFFFF"/>
            </w:rPr>
            <w:t>e</w:t>
          </w:r>
          <w:bookmarkStart w:id="0" w:name="_GoBack"/>
          <w:bookmarkEnd w:id="0"/>
          <w:r w:rsidR="00774516">
            <w:rPr>
              <w:rStyle w:val="Hyperlink"/>
              <w:rFonts w:ascii="Helvetica" w:hAnsi="Helvetica" w:cs="Helvetica"/>
              <w:color w:val="954F72"/>
              <w:shd w:val="clear" w:color="auto" w:fill="FFFFFF"/>
            </w:rPr>
            <w:t>s</w:t>
          </w:r>
          <w:r w:rsidR="00774516">
            <w:rPr>
              <w:rStyle w:val="Hyperlink"/>
              <w:rFonts w:ascii="Helvetica" w:hAnsi="Helvetica" w:cs="Helvetica"/>
              <w:color w:val="954F72"/>
              <w:shd w:val="clear" w:color="auto" w:fill="FFFFFF"/>
            </w:rPr>
            <w:t>ilience</w:t>
          </w:r>
        </w:hyperlink>
        <w:r w:rsidR="00251CC9" w:rsidRPr="001C551D">
          <w:rPr>
            <w:rStyle w:val="Hyperlink"/>
            <w:rFonts w:ascii="Calibri" w:hAnsi="Calibri" w:cs="Tahoma"/>
            <w:sz w:val="20"/>
            <w:szCs w:val="20"/>
          </w:rPr>
          <w:t xml:space="preserve">  </w:t>
        </w:r>
      </w:hyperlink>
      <w:r w:rsidR="00251CC9" w:rsidRPr="001C551D">
        <w:rPr>
          <w:rFonts w:ascii="Calibri" w:hAnsi="Calibri" w:cs="Tahoma"/>
          <w:sz w:val="20"/>
          <w:szCs w:val="20"/>
        </w:rPr>
        <w:t xml:space="preserve">  </w:t>
      </w:r>
    </w:p>
    <w:p w:rsidR="00C61CF0" w:rsidRPr="00607E31" w:rsidRDefault="00C61CF0" w:rsidP="00C61CF0">
      <w:pPr>
        <w:spacing w:after="0"/>
        <w:rPr>
          <w:rFonts w:ascii="Calibri" w:hAnsi="Calibri" w:cs="Tahoma"/>
          <w:sz w:val="20"/>
          <w:szCs w:val="20"/>
        </w:rPr>
      </w:pPr>
      <w:r w:rsidRPr="001C551D">
        <w:rPr>
          <w:rFonts w:ascii="Calibri" w:hAnsi="Calibri" w:cs="Tahoma"/>
          <w:sz w:val="20"/>
          <w:szCs w:val="20"/>
        </w:rPr>
        <w:t xml:space="preserve">For more information, contact Kimi </w:t>
      </w:r>
      <w:proofErr w:type="spellStart"/>
      <w:r w:rsidRPr="001C551D">
        <w:rPr>
          <w:rFonts w:ascii="Calibri" w:hAnsi="Calibri" w:cs="Tahoma"/>
          <w:sz w:val="20"/>
          <w:szCs w:val="20"/>
        </w:rPr>
        <w:t>Reminyi</w:t>
      </w:r>
      <w:proofErr w:type="spellEnd"/>
      <w:r w:rsidRPr="001C551D">
        <w:rPr>
          <w:rFonts w:ascii="Calibri" w:hAnsi="Calibri" w:cs="Tahoma"/>
          <w:sz w:val="20"/>
          <w:szCs w:val="20"/>
        </w:rPr>
        <w:t xml:space="preserve"> at </w:t>
      </w:r>
      <w:hyperlink r:id="rId9" w:history="1">
        <w:r w:rsidRPr="001C551D">
          <w:rPr>
            <w:rStyle w:val="Hyperlink"/>
            <w:rFonts w:ascii="Calibri" w:hAnsi="Calibri" w:cs="Tahoma"/>
            <w:sz w:val="20"/>
            <w:szCs w:val="20"/>
          </w:rPr>
          <w:t>kimi.remenyi@hamiltondds.org</w:t>
        </w:r>
      </w:hyperlink>
      <w:r w:rsidRPr="001C551D">
        <w:rPr>
          <w:rFonts w:ascii="Calibri" w:hAnsi="Calibri" w:cs="Tahoma"/>
          <w:sz w:val="20"/>
          <w:szCs w:val="20"/>
        </w:rPr>
        <w:t xml:space="preserve">  or Jo Krippenstapel at </w:t>
      </w:r>
      <w:hyperlink r:id="rId10" w:history="1">
        <w:r w:rsidRPr="001C551D">
          <w:rPr>
            <w:rStyle w:val="Hyperlink"/>
            <w:rFonts w:ascii="Calibri" w:hAnsi="Calibri" w:cs="Tahoma"/>
            <w:sz w:val="20"/>
            <w:szCs w:val="20"/>
          </w:rPr>
          <w:t>JoKripp@cs.com</w:t>
        </w:r>
      </w:hyperlink>
      <w:r w:rsidR="00527081">
        <w:rPr>
          <w:rStyle w:val="Hyperlink"/>
          <w:rFonts w:ascii="Calibri" w:hAnsi="Calibri" w:cs="Tahoma"/>
          <w:sz w:val="20"/>
          <w:szCs w:val="20"/>
        </w:rPr>
        <w:t>.</w:t>
      </w:r>
      <w:r w:rsidR="00607E31">
        <w:rPr>
          <w:rStyle w:val="Hyperlink"/>
          <w:rFonts w:ascii="Calibri" w:hAnsi="Calibri" w:cs="Tahoma"/>
          <w:sz w:val="20"/>
          <w:szCs w:val="20"/>
        </w:rPr>
        <w:t xml:space="preserve"> </w:t>
      </w:r>
      <w:r w:rsidR="00607E31">
        <w:rPr>
          <w:rStyle w:val="Hyperlink"/>
          <w:rFonts w:ascii="Calibri" w:hAnsi="Calibri" w:cs="Tahoma"/>
          <w:sz w:val="20"/>
          <w:szCs w:val="20"/>
          <w:u w:val="none"/>
        </w:rPr>
        <w:t xml:space="preserve"> </w:t>
      </w:r>
      <w:r w:rsidR="00607E31" w:rsidRPr="00607E31">
        <w:rPr>
          <w:rStyle w:val="Hyperlink"/>
          <w:rFonts w:ascii="Calibri" w:hAnsi="Calibri" w:cs="Tahoma"/>
          <w:color w:val="auto"/>
          <w:sz w:val="20"/>
          <w:szCs w:val="20"/>
          <w:u w:val="none"/>
        </w:rPr>
        <w:t>Registration is limited, so please register soon.</w:t>
      </w:r>
    </w:p>
    <w:p w:rsidR="00C61CF0" w:rsidRDefault="00C61CF0" w:rsidP="003208F3">
      <w:pPr>
        <w:spacing w:after="0"/>
        <w:rPr>
          <w:rFonts w:ascii="Calibri" w:hAnsi="Calibri" w:cs="Tahoma"/>
          <w:b/>
          <w:color w:val="4472C4" w:themeColor="accent5"/>
          <w:sz w:val="20"/>
          <w:szCs w:val="20"/>
        </w:rPr>
      </w:pPr>
    </w:p>
    <w:p w:rsidR="003208F3" w:rsidRDefault="001C551D" w:rsidP="003208F3">
      <w:pPr>
        <w:spacing w:after="0"/>
        <w:rPr>
          <w:rFonts w:ascii="Calibri" w:hAnsi="Calibri" w:cs="Tahoma"/>
          <w:b/>
          <w:color w:val="4472C4" w:themeColor="accent5"/>
          <w:sz w:val="20"/>
          <w:szCs w:val="20"/>
        </w:rPr>
      </w:pPr>
      <w:r>
        <w:rPr>
          <w:rFonts w:ascii="Calibri" w:hAnsi="Calibri" w:cs="Tahoma"/>
          <w:b/>
          <w:color w:val="4472C4" w:themeColor="accent5"/>
          <w:sz w:val="20"/>
          <w:szCs w:val="20"/>
        </w:rPr>
        <w:t>DESCRIPTION</w:t>
      </w:r>
    </w:p>
    <w:p w:rsidR="00527081" w:rsidRPr="00527081" w:rsidRDefault="00527081" w:rsidP="00527081">
      <w:pPr>
        <w:shd w:val="clear" w:color="auto" w:fill="FFFFFF"/>
        <w:spacing w:after="0" w:line="240" w:lineRule="auto"/>
        <w:rPr>
          <w:rFonts w:eastAsia="Times New Roman" w:cs="Helvetica"/>
          <w:sz w:val="20"/>
          <w:szCs w:val="20"/>
          <w:shd w:val="clear" w:color="auto" w:fill="FFFFFF"/>
        </w:rPr>
      </w:pPr>
      <w:r w:rsidRPr="00527081">
        <w:rPr>
          <w:rFonts w:eastAsia="Times New Roman" w:cs="Helvetica"/>
          <w:sz w:val="20"/>
          <w:szCs w:val="20"/>
          <w:shd w:val="clear" w:color="auto" w:fill="FFFFFF"/>
        </w:rPr>
        <w:t>A Trauma Informed Biographical Timeline (</w:t>
      </w:r>
      <w:r w:rsidRPr="007B14BA">
        <w:rPr>
          <w:rFonts w:eastAsia="Times New Roman" w:cs="Helvetica"/>
          <w:sz w:val="20"/>
          <w:szCs w:val="20"/>
          <w:shd w:val="clear" w:color="auto" w:fill="FFFFFF"/>
        </w:rPr>
        <w:t>TIBT</w:t>
      </w:r>
      <w:r w:rsidRPr="00527081">
        <w:rPr>
          <w:rFonts w:eastAsia="Times New Roman" w:cs="Helvetica"/>
          <w:sz w:val="20"/>
          <w:szCs w:val="20"/>
          <w:shd w:val="clear" w:color="auto" w:fill="FFFFFF"/>
        </w:rPr>
        <w:t>)</w:t>
      </w:r>
      <w:r w:rsidRPr="007B14BA">
        <w:rPr>
          <w:rFonts w:eastAsia="Times New Roman" w:cs="Helvetica"/>
          <w:sz w:val="20"/>
          <w:szCs w:val="20"/>
          <w:shd w:val="clear" w:color="auto" w:fill="FFFFFF"/>
        </w:rPr>
        <w:t xml:space="preserve"> </w:t>
      </w:r>
      <w:r w:rsidRPr="00527081">
        <w:rPr>
          <w:rFonts w:eastAsia="Times New Roman" w:cs="Helvetica"/>
          <w:sz w:val="20"/>
          <w:szCs w:val="20"/>
          <w:shd w:val="clear" w:color="auto" w:fill="FFFFFF"/>
        </w:rPr>
        <w:t xml:space="preserve">helps teams generate an understanding of the whole person by mapping their life story and generating trauma-responsive approaches for building resilience, healing and growth. </w:t>
      </w:r>
    </w:p>
    <w:p w:rsidR="00527081" w:rsidRPr="00527081" w:rsidRDefault="00527081" w:rsidP="00527081">
      <w:pPr>
        <w:shd w:val="clear" w:color="auto" w:fill="FFFFFF"/>
        <w:spacing w:after="0" w:line="240" w:lineRule="auto"/>
        <w:rPr>
          <w:rFonts w:eastAsia="Times New Roman" w:cs="Helvetica"/>
          <w:sz w:val="20"/>
          <w:szCs w:val="20"/>
          <w:shd w:val="clear" w:color="auto" w:fill="FFFFFF"/>
        </w:rPr>
      </w:pPr>
    </w:p>
    <w:p w:rsidR="00527081" w:rsidRPr="007B14BA" w:rsidRDefault="00527081" w:rsidP="00527081">
      <w:pPr>
        <w:shd w:val="clear" w:color="auto" w:fill="FFFFFF"/>
        <w:spacing w:after="0" w:line="240" w:lineRule="auto"/>
        <w:rPr>
          <w:rFonts w:eastAsia="Times New Roman" w:cs="Arial"/>
          <w:sz w:val="20"/>
          <w:szCs w:val="20"/>
        </w:rPr>
      </w:pPr>
      <w:r w:rsidRPr="007B14BA">
        <w:rPr>
          <w:rFonts w:eastAsia="Times New Roman" w:cs="Helvetica"/>
          <w:sz w:val="20"/>
          <w:szCs w:val="20"/>
          <w:shd w:val="clear" w:color="auto" w:fill="FFFFFF"/>
        </w:rPr>
        <w:t>This session will outline the</w:t>
      </w:r>
      <w:r w:rsidRPr="00527081">
        <w:rPr>
          <w:rFonts w:eastAsia="Times New Roman" w:cs="Helvetica"/>
          <w:sz w:val="20"/>
          <w:szCs w:val="20"/>
          <w:shd w:val="clear" w:color="auto" w:fill="FFFFFF"/>
        </w:rPr>
        <w:t xml:space="preserve"> purpose and principles of a </w:t>
      </w:r>
      <w:r w:rsidRPr="00527081">
        <w:rPr>
          <w:rFonts w:eastAsia="Times New Roman" w:cs="Arial"/>
          <w:sz w:val="20"/>
          <w:szCs w:val="20"/>
        </w:rPr>
        <w:t>TIBT</w:t>
      </w:r>
      <w:r w:rsidRPr="007B14BA">
        <w:rPr>
          <w:rFonts w:eastAsia="Times New Roman" w:cs="Helvetica"/>
          <w:sz w:val="20"/>
          <w:szCs w:val="20"/>
          <w:shd w:val="clear" w:color="auto" w:fill="FFFFFF"/>
        </w:rPr>
        <w:t xml:space="preserve"> </w:t>
      </w:r>
      <w:r w:rsidRPr="00527081">
        <w:rPr>
          <w:rFonts w:eastAsia="Times New Roman" w:cs="Helvetica"/>
          <w:sz w:val="20"/>
          <w:szCs w:val="20"/>
          <w:shd w:val="clear" w:color="auto" w:fill="FFFFFF"/>
        </w:rPr>
        <w:t>session, offer a deep dive into the components of a TIBT, and highlight how team members</w:t>
      </w:r>
      <w:r w:rsidRPr="007B14BA">
        <w:rPr>
          <w:rFonts w:eastAsia="Times New Roman" w:cs="Helvetica"/>
          <w:sz w:val="20"/>
          <w:szCs w:val="20"/>
          <w:shd w:val="clear" w:color="auto" w:fill="FFFFFF"/>
        </w:rPr>
        <w:t xml:space="preserve"> in a </w:t>
      </w:r>
      <w:r w:rsidRPr="00527081">
        <w:rPr>
          <w:rFonts w:eastAsia="Times New Roman" w:cs="Helvetica"/>
          <w:sz w:val="20"/>
          <w:szCs w:val="20"/>
          <w:shd w:val="clear" w:color="auto" w:fill="FFFFFF"/>
        </w:rPr>
        <w:t>TIBT session can contribute during each step. Participants will learn how</w:t>
      </w:r>
      <w:r w:rsidRPr="007B14BA">
        <w:rPr>
          <w:rFonts w:eastAsia="Times New Roman" w:cs="Helvetica"/>
          <w:sz w:val="20"/>
          <w:szCs w:val="20"/>
          <w:shd w:val="clear" w:color="auto" w:fill="FFFFFF"/>
        </w:rPr>
        <w:t xml:space="preserve"> </w:t>
      </w:r>
      <w:r w:rsidRPr="00527081">
        <w:rPr>
          <w:rFonts w:eastAsia="Times New Roman" w:cs="Helvetica"/>
          <w:sz w:val="20"/>
          <w:szCs w:val="20"/>
          <w:shd w:val="clear" w:color="auto" w:fill="FFFFFF"/>
        </w:rPr>
        <w:t xml:space="preserve">to </w:t>
      </w:r>
      <w:r w:rsidRPr="007B14BA">
        <w:rPr>
          <w:rFonts w:eastAsia="Times New Roman" w:cs="Helvetica"/>
          <w:sz w:val="20"/>
          <w:szCs w:val="20"/>
          <w:shd w:val="clear" w:color="auto" w:fill="FFFFFF"/>
        </w:rPr>
        <w:t>organize a</w:t>
      </w:r>
      <w:r w:rsidRPr="00527081">
        <w:rPr>
          <w:rFonts w:eastAsia="Times New Roman" w:cs="Helvetica"/>
          <w:sz w:val="20"/>
          <w:szCs w:val="20"/>
          <w:shd w:val="clear" w:color="auto" w:fill="FFFFFF"/>
        </w:rPr>
        <w:t xml:space="preserve"> trauma-responsive</w:t>
      </w:r>
      <w:r w:rsidRPr="007B14BA">
        <w:rPr>
          <w:rFonts w:eastAsia="Times New Roman" w:cs="Helvetica"/>
          <w:sz w:val="20"/>
          <w:szCs w:val="20"/>
          <w:shd w:val="clear" w:color="auto" w:fill="FFFFFF"/>
        </w:rPr>
        <w:t xml:space="preserve"> team meeting</w:t>
      </w:r>
      <w:r w:rsidRPr="00527081">
        <w:rPr>
          <w:rFonts w:eastAsia="Times New Roman" w:cs="Helvetica"/>
          <w:sz w:val="20"/>
          <w:szCs w:val="20"/>
          <w:shd w:val="clear" w:color="auto" w:fill="FFFFFF"/>
        </w:rPr>
        <w:t xml:space="preserve"> so that the follow-up to the TIBT session can lead to healing and growth for the focus person</w:t>
      </w:r>
      <w:r>
        <w:rPr>
          <w:rFonts w:eastAsia="Times New Roman" w:cs="Helvetica"/>
          <w:sz w:val="20"/>
          <w:szCs w:val="20"/>
          <w:shd w:val="clear" w:color="auto" w:fill="FFFFFF"/>
        </w:rPr>
        <w:t>.</w:t>
      </w:r>
    </w:p>
    <w:p w:rsidR="00527081" w:rsidRPr="00527081" w:rsidRDefault="00527081" w:rsidP="003208F3">
      <w:pPr>
        <w:spacing w:after="0"/>
        <w:rPr>
          <w:rFonts w:cs="Tahoma"/>
          <w:b/>
          <w:color w:val="4472C4" w:themeColor="accent5"/>
          <w:sz w:val="20"/>
          <w:szCs w:val="20"/>
        </w:rPr>
      </w:pPr>
    </w:p>
    <w:p w:rsidR="001C551D" w:rsidRPr="002E725E" w:rsidRDefault="001C551D" w:rsidP="003208F3">
      <w:pPr>
        <w:spacing w:after="0"/>
        <w:rPr>
          <w:rFonts w:ascii="Calibri" w:hAnsi="Calibri" w:cs="Tahoma"/>
          <w:b/>
          <w:color w:val="4472C4" w:themeColor="accent5"/>
          <w:sz w:val="20"/>
          <w:szCs w:val="20"/>
        </w:rPr>
      </w:pPr>
    </w:p>
    <w:p w:rsidR="00D57F63" w:rsidRPr="00AF7230" w:rsidRDefault="00D57F63" w:rsidP="00C8646C">
      <w:pPr>
        <w:spacing w:after="0"/>
        <w:rPr>
          <w:rFonts w:ascii="Calibri" w:hAnsi="Calibri"/>
          <w:b/>
          <w:bCs/>
          <w:color w:val="4472C4" w:themeColor="accent5"/>
          <w:sz w:val="20"/>
          <w:szCs w:val="20"/>
          <w:shd w:val="clear" w:color="auto" w:fill="FFFFFF"/>
        </w:rPr>
      </w:pPr>
      <w:r w:rsidRPr="00AF7230">
        <w:rPr>
          <w:rFonts w:ascii="Calibri" w:hAnsi="Calibri"/>
          <w:b/>
          <w:bCs/>
          <w:color w:val="4472C4" w:themeColor="accent5"/>
          <w:sz w:val="20"/>
          <w:szCs w:val="20"/>
          <w:shd w:val="clear" w:color="auto" w:fill="FFFFFF"/>
        </w:rPr>
        <w:t>ABOUT THE PRESENTER: SARAH BUFFIE</w:t>
      </w:r>
    </w:p>
    <w:p w:rsidR="00D57F63" w:rsidRDefault="00D57F63" w:rsidP="00607E31">
      <w:pPr>
        <w:spacing w:after="0" w:line="240" w:lineRule="auto"/>
        <w:rPr>
          <w:rFonts w:ascii="Calibri" w:hAnsi="Calibri"/>
          <w:sz w:val="20"/>
          <w:szCs w:val="20"/>
          <w:shd w:val="clear" w:color="auto" w:fill="FFFFFF"/>
        </w:rPr>
      </w:pPr>
      <w:r w:rsidRPr="002E725E">
        <w:rPr>
          <w:rFonts w:ascii="Calibri" w:hAnsi="Calibri"/>
          <w:bCs/>
          <w:sz w:val="20"/>
          <w:szCs w:val="20"/>
          <w:shd w:val="clear" w:color="auto" w:fill="FFFFFF"/>
        </w:rPr>
        <w:t xml:space="preserve">Sarah </w:t>
      </w:r>
      <w:proofErr w:type="spellStart"/>
      <w:r w:rsidRPr="002E725E">
        <w:rPr>
          <w:rFonts w:ascii="Calibri" w:hAnsi="Calibri"/>
          <w:bCs/>
          <w:sz w:val="20"/>
          <w:szCs w:val="20"/>
          <w:shd w:val="clear" w:color="auto" w:fill="FFFFFF"/>
        </w:rPr>
        <w:t>Buffie</w:t>
      </w:r>
      <w:proofErr w:type="spellEnd"/>
      <w:r w:rsidRPr="002E725E">
        <w:rPr>
          <w:rFonts w:ascii="Calibri" w:hAnsi="Calibri"/>
          <w:bCs/>
          <w:sz w:val="20"/>
          <w:szCs w:val="20"/>
          <w:shd w:val="clear" w:color="auto" w:fill="FFFFFF"/>
        </w:rPr>
        <w:t>, MSW, LSW is the</w:t>
      </w:r>
      <w:r w:rsidRPr="002E725E">
        <w:rPr>
          <w:rFonts w:ascii="Calibri" w:hAnsi="Calibri"/>
          <w:b/>
          <w:bCs/>
          <w:sz w:val="20"/>
          <w:szCs w:val="20"/>
          <w:shd w:val="clear" w:color="auto" w:fill="FFFFFF"/>
        </w:rPr>
        <w:t xml:space="preserve"> </w:t>
      </w:r>
      <w:r w:rsidRPr="002E725E">
        <w:rPr>
          <w:rFonts w:ascii="Calibri" w:hAnsi="Calibri"/>
          <w:sz w:val="20"/>
          <w:szCs w:val="20"/>
          <w:shd w:val="clear" w:color="auto" w:fill="FFFFFF"/>
        </w:rPr>
        <w:t xml:space="preserve">founding director of Soul Bird Consulting.  Sarah helps organizations and individuals disrupt current models of thinking by building empathy and understanding around the effects of trauma.  Her focus is to spread awareness about how trauma affects the brain and body, and teach effective approaches for developing resilience. Sarah received her </w:t>
      </w:r>
      <w:proofErr w:type="spellStart"/>
      <w:r w:rsidRPr="002E725E">
        <w:rPr>
          <w:rFonts w:ascii="Calibri" w:hAnsi="Calibri"/>
          <w:sz w:val="20"/>
          <w:szCs w:val="20"/>
          <w:shd w:val="clear" w:color="auto" w:fill="FFFFFF"/>
        </w:rPr>
        <w:t>Masters</w:t>
      </w:r>
      <w:proofErr w:type="spellEnd"/>
      <w:r w:rsidRPr="002E725E">
        <w:rPr>
          <w:rFonts w:ascii="Calibri" w:hAnsi="Calibri"/>
          <w:sz w:val="20"/>
          <w:szCs w:val="20"/>
          <w:shd w:val="clear" w:color="auto" w:fill="FFFFFF"/>
        </w:rPr>
        <w:t xml:space="preserve"> in Social Work from Northern Kentucky University with a focus in trauma, positive psychology, and mindfulness. </w:t>
      </w:r>
    </w:p>
    <w:p w:rsidR="00C61CF0" w:rsidRDefault="00C61CF0" w:rsidP="00C8646C">
      <w:pPr>
        <w:spacing w:after="0"/>
        <w:rPr>
          <w:rFonts w:ascii="Calibri" w:hAnsi="Calibri"/>
          <w:b/>
          <w:color w:val="2F5496" w:themeColor="accent5" w:themeShade="BF"/>
          <w:sz w:val="20"/>
          <w:szCs w:val="20"/>
          <w:shd w:val="clear" w:color="auto" w:fill="FFFFFF"/>
        </w:rPr>
      </w:pPr>
    </w:p>
    <w:p w:rsidR="00C61CF0" w:rsidRDefault="00C61CF0" w:rsidP="00C8646C">
      <w:pPr>
        <w:spacing w:after="0"/>
        <w:rPr>
          <w:rFonts w:ascii="Calibri" w:hAnsi="Calibri"/>
          <w:b/>
          <w:color w:val="2F5496" w:themeColor="accent5" w:themeShade="BF"/>
          <w:sz w:val="20"/>
          <w:szCs w:val="20"/>
          <w:shd w:val="clear" w:color="auto" w:fill="FFFFFF"/>
        </w:rPr>
      </w:pPr>
      <w:r w:rsidRPr="00C61CF0">
        <w:rPr>
          <w:rFonts w:ascii="Calibri" w:hAnsi="Calibri"/>
          <w:b/>
          <w:color w:val="2F5496" w:themeColor="accent5" w:themeShade="BF"/>
          <w:sz w:val="20"/>
          <w:szCs w:val="20"/>
          <w:shd w:val="clear" w:color="auto" w:fill="FFFFFF"/>
        </w:rPr>
        <w:t>CEU INFORMATION</w:t>
      </w:r>
    </w:p>
    <w:p w:rsidR="001C551D" w:rsidRDefault="00C61CF0" w:rsidP="00C61CF0">
      <w:pPr>
        <w:autoSpaceDE w:val="0"/>
        <w:autoSpaceDN w:val="0"/>
        <w:adjustRightInd w:val="0"/>
        <w:spacing w:after="0" w:line="240" w:lineRule="auto"/>
        <w:rPr>
          <w:rFonts w:ascii="Calibri" w:hAnsi="Calibri"/>
          <w:sz w:val="18"/>
          <w:szCs w:val="18"/>
          <w:shd w:val="clear" w:color="auto" w:fill="FFFFFF"/>
        </w:rPr>
      </w:pPr>
      <w:r w:rsidRPr="00C61CF0">
        <w:rPr>
          <w:rFonts w:ascii="Calibri" w:hAnsi="Calibri"/>
          <w:b/>
          <w:sz w:val="18"/>
          <w:szCs w:val="18"/>
          <w:shd w:val="clear" w:color="auto" w:fill="FFFFFF"/>
        </w:rPr>
        <w:t>Developmental Disabilities</w:t>
      </w:r>
      <w:r w:rsidRPr="00C61CF0">
        <w:rPr>
          <w:rFonts w:ascii="Calibri" w:hAnsi="Calibri"/>
          <w:sz w:val="18"/>
          <w:szCs w:val="18"/>
          <w:shd w:val="clear" w:color="auto" w:fill="FFFFFF"/>
        </w:rPr>
        <w:t xml:space="preserve"> </w:t>
      </w:r>
      <w:r w:rsidR="001C551D">
        <w:rPr>
          <w:rFonts w:ascii="Calibri" w:hAnsi="Calibri"/>
          <w:sz w:val="18"/>
          <w:szCs w:val="18"/>
          <w:shd w:val="clear" w:color="auto" w:fill="FFFFFF"/>
        </w:rPr>
        <w:t>pending</w:t>
      </w:r>
    </w:p>
    <w:p w:rsidR="00C61CF0" w:rsidRDefault="001C551D" w:rsidP="00C61CF0">
      <w:pPr>
        <w:autoSpaceDE w:val="0"/>
        <w:autoSpaceDN w:val="0"/>
        <w:adjustRightInd w:val="0"/>
        <w:spacing w:after="0" w:line="240" w:lineRule="auto"/>
        <w:rPr>
          <w:rFonts w:ascii="Calibri" w:hAnsi="Calibri"/>
          <w:sz w:val="18"/>
          <w:szCs w:val="18"/>
          <w:shd w:val="clear" w:color="auto" w:fill="FFFFFF"/>
        </w:rPr>
      </w:pPr>
      <w:r>
        <w:rPr>
          <w:rStyle w:val="Strong"/>
          <w:rFonts w:ascii="Calibri" w:hAnsi="Calibri"/>
          <w:sz w:val="18"/>
          <w:szCs w:val="18"/>
          <w:shd w:val="clear" w:color="auto" w:fill="FFFFFF"/>
        </w:rPr>
        <w:t>Counselors and Social Workers</w:t>
      </w:r>
      <w:r w:rsidR="00C61CF0" w:rsidRPr="00C61CF0">
        <w:rPr>
          <w:rFonts w:ascii="Calibri" w:hAnsi="Calibri"/>
          <w:sz w:val="18"/>
          <w:szCs w:val="18"/>
          <w:shd w:val="clear" w:color="auto" w:fill="FFFFFF"/>
        </w:rPr>
        <w:t xml:space="preserve">: </w:t>
      </w:r>
      <w:r>
        <w:rPr>
          <w:rFonts w:ascii="Calibri" w:hAnsi="Calibri"/>
          <w:sz w:val="18"/>
          <w:szCs w:val="18"/>
          <w:shd w:val="clear" w:color="auto" w:fill="FFFFFF"/>
        </w:rPr>
        <w:t>pending</w:t>
      </w:r>
    </w:p>
    <w:p w:rsidR="00D57F63" w:rsidRPr="00D57F63" w:rsidRDefault="00D57F63" w:rsidP="00C8646C">
      <w:pPr>
        <w:spacing w:after="0"/>
        <w:rPr>
          <w:rFonts w:ascii="Calibri" w:hAnsi="Calibri" w:cs="Tahoma"/>
          <w:b/>
          <w:sz w:val="20"/>
          <w:szCs w:val="20"/>
        </w:rPr>
      </w:pPr>
    </w:p>
    <w:p w:rsidR="00D57F63" w:rsidRPr="002E725E" w:rsidRDefault="00D57F63" w:rsidP="00C8646C">
      <w:pPr>
        <w:spacing w:after="0"/>
        <w:rPr>
          <w:rFonts w:ascii="Calibri" w:hAnsi="Calibri" w:cs="Tahoma"/>
          <w:b/>
          <w:color w:val="4472C4" w:themeColor="accent5"/>
          <w:sz w:val="20"/>
          <w:szCs w:val="20"/>
        </w:rPr>
      </w:pPr>
      <w:r w:rsidRPr="002E725E">
        <w:rPr>
          <w:rFonts w:ascii="Calibri" w:hAnsi="Calibri" w:cs="Tahoma"/>
          <w:b/>
          <w:color w:val="4472C4" w:themeColor="accent5"/>
          <w:sz w:val="20"/>
          <w:szCs w:val="20"/>
        </w:rPr>
        <w:t>ABOUT THE RESILIENCE PROJECT</w:t>
      </w:r>
    </w:p>
    <w:p w:rsidR="00D57F63" w:rsidRPr="00C61CF0" w:rsidRDefault="00D57F63" w:rsidP="00C8646C">
      <w:pPr>
        <w:spacing w:after="0"/>
        <w:rPr>
          <w:rFonts w:ascii="Calibri" w:hAnsi="Calibri" w:cs="Tahoma"/>
          <w:sz w:val="18"/>
          <w:szCs w:val="18"/>
        </w:rPr>
      </w:pPr>
      <w:r w:rsidRPr="00FD0EA0">
        <w:rPr>
          <w:rFonts w:ascii="Calibri" w:hAnsi="Calibri" w:cs="Tahoma"/>
          <w:sz w:val="18"/>
          <w:szCs w:val="18"/>
        </w:rPr>
        <w:t>The Resilience Project is administered by Greater Cincinnati Behavioral Health Services (GCBH) with the support of these partner agencies: Child Focus</w:t>
      </w:r>
      <w:r w:rsidR="00607E31">
        <w:rPr>
          <w:rFonts w:ascii="Calibri" w:hAnsi="Calibri" w:cs="Tahoma"/>
          <w:sz w:val="18"/>
          <w:szCs w:val="18"/>
        </w:rPr>
        <w:t xml:space="preserve"> Inc.</w:t>
      </w:r>
      <w:r w:rsidRPr="00FD0EA0">
        <w:rPr>
          <w:rFonts w:ascii="Calibri" w:hAnsi="Calibri" w:cs="Tahoma"/>
          <w:sz w:val="18"/>
          <w:szCs w:val="18"/>
        </w:rPr>
        <w:t xml:space="preserve">, Hamilton County DD Services, Clermont County Board of DD, </w:t>
      </w:r>
      <w:r w:rsidR="001C551D" w:rsidRPr="00FD0EA0">
        <w:rPr>
          <w:rFonts w:ascii="Calibri" w:hAnsi="Calibri" w:cs="Tahoma"/>
          <w:sz w:val="18"/>
          <w:szCs w:val="18"/>
        </w:rPr>
        <w:t xml:space="preserve">Butler and </w:t>
      </w:r>
      <w:r w:rsidRPr="00FD0EA0">
        <w:rPr>
          <w:rFonts w:ascii="Calibri" w:hAnsi="Calibri" w:cs="Tahoma"/>
          <w:sz w:val="18"/>
          <w:szCs w:val="18"/>
        </w:rPr>
        <w:t>Clermont</w:t>
      </w:r>
      <w:r w:rsidR="001C551D" w:rsidRPr="00FD0EA0">
        <w:rPr>
          <w:rFonts w:ascii="Calibri" w:hAnsi="Calibri" w:cs="Tahoma"/>
          <w:sz w:val="18"/>
          <w:szCs w:val="18"/>
        </w:rPr>
        <w:t xml:space="preserve"> County</w:t>
      </w:r>
      <w:r w:rsidR="00607E31">
        <w:rPr>
          <w:rFonts w:ascii="Calibri" w:hAnsi="Calibri" w:cs="Tahoma"/>
          <w:sz w:val="18"/>
          <w:szCs w:val="18"/>
        </w:rPr>
        <w:t xml:space="preserve"> FCFC, </w:t>
      </w:r>
      <w:r w:rsidRPr="00FD0EA0">
        <w:rPr>
          <w:rFonts w:ascii="Calibri" w:hAnsi="Calibri" w:cs="Tahoma"/>
          <w:sz w:val="18"/>
          <w:szCs w:val="18"/>
        </w:rPr>
        <w:t>and Families Connected of Clermont County. The Resilience Project receives funding through a Strong Families Safe Communities grant from Ohio Department of Mental Health and Addiction Services (</w:t>
      </w:r>
      <w:proofErr w:type="spellStart"/>
      <w:r w:rsidRPr="00FD0EA0">
        <w:rPr>
          <w:rFonts w:ascii="Calibri" w:hAnsi="Calibri" w:cs="Tahoma"/>
          <w:sz w:val="18"/>
          <w:szCs w:val="18"/>
        </w:rPr>
        <w:t>OhioMHAS</w:t>
      </w:r>
      <w:proofErr w:type="spellEnd"/>
      <w:r w:rsidRPr="00FD0EA0">
        <w:rPr>
          <w:rFonts w:ascii="Calibri" w:hAnsi="Calibri" w:cs="Tahoma"/>
          <w:sz w:val="18"/>
          <w:szCs w:val="18"/>
        </w:rPr>
        <w:t>) and Ohio Department of Developmental Disabilities</w:t>
      </w:r>
      <w:r w:rsidRPr="00C61CF0">
        <w:rPr>
          <w:rFonts w:ascii="Calibri" w:hAnsi="Calibri" w:cs="Tahoma"/>
          <w:sz w:val="18"/>
          <w:szCs w:val="18"/>
        </w:rPr>
        <w:t>.</w:t>
      </w:r>
    </w:p>
    <w:sectPr w:rsidR="00D57F63" w:rsidRPr="00C61CF0" w:rsidSect="00367CE2">
      <w:headerReference w:type="default" r:id="rId11"/>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162" w:rsidRDefault="00D80162">
      <w:pPr>
        <w:spacing w:after="0" w:line="240" w:lineRule="auto"/>
      </w:pPr>
      <w:r>
        <w:separator/>
      </w:r>
    </w:p>
  </w:endnote>
  <w:endnote w:type="continuationSeparator" w:id="0">
    <w:p w:rsidR="00D80162" w:rsidRDefault="00D80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162" w:rsidRDefault="00D80162">
      <w:pPr>
        <w:spacing w:after="0" w:line="240" w:lineRule="auto"/>
      </w:pPr>
      <w:r>
        <w:separator/>
      </w:r>
    </w:p>
  </w:footnote>
  <w:footnote w:type="continuationSeparator" w:id="0">
    <w:p w:rsidR="00D80162" w:rsidRDefault="00D801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CE2" w:rsidRDefault="00367CE2">
    <w:pPr>
      <w:pStyle w:val="Header"/>
    </w:pPr>
  </w:p>
  <w:p w:rsidR="00367CE2" w:rsidRDefault="00367CE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15A71"/>
    <w:multiLevelType w:val="hybridMultilevel"/>
    <w:tmpl w:val="F7A62AC6"/>
    <w:lvl w:ilvl="0" w:tplc="C26E87C4">
      <w:numFmt w:val="bullet"/>
      <w:lvlText w:val=""/>
      <w:lvlJc w:val="left"/>
      <w:pPr>
        <w:ind w:left="720" w:hanging="360"/>
      </w:pPr>
      <w:rPr>
        <w:rFonts w:ascii="Symbol" w:eastAsiaTheme="minorHAnsi"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8F3"/>
    <w:rsid w:val="0009647C"/>
    <w:rsid w:val="00110119"/>
    <w:rsid w:val="001173BB"/>
    <w:rsid w:val="001A4053"/>
    <w:rsid w:val="001C223E"/>
    <w:rsid w:val="001C551D"/>
    <w:rsid w:val="001E38E1"/>
    <w:rsid w:val="00221EF3"/>
    <w:rsid w:val="00251CC9"/>
    <w:rsid w:val="002E725E"/>
    <w:rsid w:val="002F12E0"/>
    <w:rsid w:val="003208F3"/>
    <w:rsid w:val="00367CE2"/>
    <w:rsid w:val="00382165"/>
    <w:rsid w:val="004A50CE"/>
    <w:rsid w:val="004D0424"/>
    <w:rsid w:val="00527081"/>
    <w:rsid w:val="00531BDE"/>
    <w:rsid w:val="005624B6"/>
    <w:rsid w:val="005D7E4E"/>
    <w:rsid w:val="005E6563"/>
    <w:rsid w:val="00607E31"/>
    <w:rsid w:val="006C1F8A"/>
    <w:rsid w:val="006D3684"/>
    <w:rsid w:val="006D786D"/>
    <w:rsid w:val="006F15C1"/>
    <w:rsid w:val="006F46DA"/>
    <w:rsid w:val="007033C4"/>
    <w:rsid w:val="0071671A"/>
    <w:rsid w:val="00733507"/>
    <w:rsid w:val="0075157A"/>
    <w:rsid w:val="00774516"/>
    <w:rsid w:val="00792740"/>
    <w:rsid w:val="007C4540"/>
    <w:rsid w:val="007E1714"/>
    <w:rsid w:val="007F239C"/>
    <w:rsid w:val="00896781"/>
    <w:rsid w:val="008B4020"/>
    <w:rsid w:val="0095779C"/>
    <w:rsid w:val="009A5A56"/>
    <w:rsid w:val="00A639E0"/>
    <w:rsid w:val="00AF7230"/>
    <w:rsid w:val="00B051CC"/>
    <w:rsid w:val="00B73489"/>
    <w:rsid w:val="00BE39A8"/>
    <w:rsid w:val="00C01118"/>
    <w:rsid w:val="00C61CF0"/>
    <w:rsid w:val="00C71B49"/>
    <w:rsid w:val="00C8646C"/>
    <w:rsid w:val="00CF2DE7"/>
    <w:rsid w:val="00D3278E"/>
    <w:rsid w:val="00D50EAF"/>
    <w:rsid w:val="00D57F63"/>
    <w:rsid w:val="00D80162"/>
    <w:rsid w:val="00D85FBD"/>
    <w:rsid w:val="00DA729A"/>
    <w:rsid w:val="00DB565F"/>
    <w:rsid w:val="00F55E9E"/>
    <w:rsid w:val="00FD0EA0"/>
    <w:rsid w:val="00FF31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105F96-C280-4837-BE7F-EDED8C1B3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08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8F3"/>
  </w:style>
  <w:style w:type="character" w:styleId="Hyperlink">
    <w:name w:val="Hyperlink"/>
    <w:basedOn w:val="DefaultParagraphFont"/>
    <w:uiPriority w:val="99"/>
    <w:unhideWhenUsed/>
    <w:rsid w:val="003208F3"/>
    <w:rPr>
      <w:color w:val="0563C1" w:themeColor="hyperlink"/>
      <w:u w:val="single"/>
    </w:rPr>
  </w:style>
  <w:style w:type="character" w:customStyle="1" w:styleId="aolmailil">
    <w:name w:val="aolmail_il"/>
    <w:basedOn w:val="DefaultParagraphFont"/>
    <w:rsid w:val="007F239C"/>
  </w:style>
  <w:style w:type="character" w:styleId="FollowedHyperlink">
    <w:name w:val="FollowedHyperlink"/>
    <w:basedOn w:val="DefaultParagraphFont"/>
    <w:uiPriority w:val="99"/>
    <w:semiHidden/>
    <w:unhideWhenUsed/>
    <w:rsid w:val="00251CC9"/>
    <w:rPr>
      <w:color w:val="954F72" w:themeColor="followedHyperlink"/>
      <w:u w:val="single"/>
    </w:rPr>
  </w:style>
  <w:style w:type="paragraph" w:customStyle="1" w:styleId="aolmailmsonormal">
    <w:name w:val="aolmail_msonormal"/>
    <w:basedOn w:val="Normal"/>
    <w:rsid w:val="00C61C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61C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019358">
      <w:bodyDiv w:val="1"/>
      <w:marLeft w:val="0"/>
      <w:marRight w:val="0"/>
      <w:marTop w:val="0"/>
      <w:marBottom w:val="0"/>
      <w:divBdr>
        <w:top w:val="none" w:sz="0" w:space="0" w:color="auto"/>
        <w:left w:val="none" w:sz="0" w:space="0" w:color="auto"/>
        <w:bottom w:val="none" w:sz="0" w:space="0" w:color="auto"/>
        <w:right w:val="none" w:sz="0" w:space="0" w:color="auto"/>
      </w:divBdr>
    </w:div>
    <w:div w:id="155565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amiltondds.org/resilienc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amiltondds.org/resilience%20%20%20%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JoKripp@cs.com" TargetMode="External"/><Relationship Id="rId4" Type="http://schemas.openxmlformats.org/officeDocument/2006/relationships/webSettings" Target="webSettings.xml"/><Relationship Id="rId9" Type="http://schemas.openxmlformats.org/officeDocument/2006/relationships/hyperlink" Target="mailto:kimi.remenyi@hamiltondd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401</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krippenstapel</dc:creator>
  <cp:keywords/>
  <dc:description/>
  <cp:lastModifiedBy>mary krippenstapel</cp:lastModifiedBy>
  <cp:revision>5</cp:revision>
  <dcterms:created xsi:type="dcterms:W3CDTF">2019-05-02T14:36:00Z</dcterms:created>
  <dcterms:modified xsi:type="dcterms:W3CDTF">2019-05-06T14:14:00Z</dcterms:modified>
</cp:coreProperties>
</file>